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Приложение</w:t>
      </w:r>
    </w:p>
    <w:p w:rsid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УТВЕР</w:t>
      </w:r>
      <w:r w:rsidR="00365712">
        <w:rPr>
          <w:rFonts w:ascii="Times New Roman" w:hAnsi="Times New Roman" w:cs="Times New Roman"/>
          <w:sz w:val="28"/>
          <w:szCs w:val="28"/>
        </w:rPr>
        <w:t>Ж</w:t>
      </w:r>
      <w:r w:rsidRPr="001007B0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B7A44" w:rsidRDefault="001007B0" w:rsidP="001B7A44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1B7A44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07B0" w:rsidRPr="001007B0" w:rsidRDefault="001007B0" w:rsidP="001B7A44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1007B0" w:rsidRPr="001007B0" w:rsidRDefault="001B7A44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________2022</w:t>
      </w:r>
      <w:r w:rsidR="002B5447">
        <w:rPr>
          <w:rFonts w:ascii="Times New Roman" w:hAnsi="Times New Roman" w:cs="Times New Roman"/>
          <w:sz w:val="28"/>
          <w:szCs w:val="28"/>
        </w:rPr>
        <w:t xml:space="preserve"> </w:t>
      </w:r>
      <w:r w:rsidR="001007B0" w:rsidRPr="001007B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D97938" w:rsidRPr="001007B0" w:rsidRDefault="00D97938" w:rsidP="001007B0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A44" w:rsidRPr="003014B8" w:rsidRDefault="00365712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  <w:bookmarkStart w:id="0" w:name="_GoBack"/>
      <w:bookmarkEnd w:id="0"/>
    </w:p>
    <w:p w:rsidR="00D97938" w:rsidRPr="003014B8" w:rsidRDefault="00D97938" w:rsidP="001B7A4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реализации инициативных проектов </w:t>
      </w:r>
    </w:p>
    <w:p w:rsidR="00861A5F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1B7A44"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Новопокровском сельском поселении</w:t>
      </w:r>
      <w:r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97938" w:rsidRPr="003014B8" w:rsidRDefault="00861A5F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Новопокровский </w:t>
      </w:r>
      <w:r w:rsidR="00D97938" w:rsidRPr="00301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3014B8" w:rsidRDefault="00D97938" w:rsidP="0098353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устанавливает порядок организации и проведения мероприяти</w:t>
      </w:r>
      <w:r w:rsidR="000714E6">
        <w:rPr>
          <w:rFonts w:ascii="Times New Roman" w:eastAsia="Times New Roman" w:hAnsi="Times New Roman" w:cs="Times New Roman"/>
          <w:sz w:val="28"/>
          <w:szCs w:val="28"/>
          <w:lang w:eastAsia="ru-RU"/>
        </w:rPr>
        <w:t>й, предусмотренных статьей 26.1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56.1 Федерального закона от 6</w:t>
      </w:r>
      <w:r w:rsidR="00E3102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октября 2003 года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 в целях реализации инициативных проектов в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Новопокровском сельском поселении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инициативного проекта является активизация участия жителей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определении направления расходования средств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местный бюджет) в реализации мероприятий, имеющих приоритетное значение по решению вопросов местного значения или иных вопросов, право решения, которых предоставлено органам местного самоуправления.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вносится в администрацию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14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может реализовываться для жителей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="0098353C"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финансового обеспечения реализации инициативных проектов,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формируемые</w:t>
      </w:r>
      <w:proofErr w:type="gramEnd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с учетом объемов инициативных платежей и (или) межбюджетных трансфертов из краевого бюджета.</w:t>
      </w:r>
    </w:p>
    <w:p w:rsidR="00D97938" w:rsidRPr="001007B0" w:rsidRDefault="00D97938" w:rsidP="00D9793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проекты, предлагаемые (планируемые) к реализации в очередном финансовом году, могут быть </w:t>
      </w:r>
      <w:bookmarkStart w:id="1" w:name="_Hlk47470628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выдвинуты инициаторами проектов в </w:t>
      </w:r>
      <w:bookmarkEnd w:id="1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текущем финансовом году.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понятия, используемые для целей настоящего Положения: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инициативные проекты – проекты, разработанные и выдвинутые в соответствии с настоящим Положением инициаторами проектов в целях реализации на территории, </w:t>
      </w:r>
      <w:r w:rsidRPr="001007B0">
        <w:rPr>
          <w:rFonts w:ascii="Times New Roman" w:eastAsia="Times New Roman" w:hAnsi="Times New Roman" w:cs="Times New Roman"/>
          <w:sz w:val="28"/>
          <w:szCs w:val="28"/>
        </w:rPr>
        <w:t>части территории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имеющих приоритетное значение для жителей 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 или иных вопросов, право решения, которых предоставлено органам местного самоуправления 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="00160D81"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2) инициативные пл</w:t>
      </w:r>
      <w:r w:rsidR="00714FA4">
        <w:rPr>
          <w:rFonts w:ascii="Times New Roman" w:eastAsia="Times New Roman" w:hAnsi="Times New Roman" w:cs="Times New Roman"/>
          <w:color w:val="000000"/>
          <w:sz w:val="28"/>
          <w:szCs w:val="28"/>
        </w:rPr>
        <w:t>атежи – собственные или привлече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местный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</w:t>
      </w:r>
      <w:r w:rsidR="00160D8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реализации конкретных инициативных проектов;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3) инициаторы проекта – физические и юридические лица, в соответствии с пунктом 3.1, раздела 3 настоящего Положения;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4) уполномоченный орган –</w:t>
      </w:r>
      <w:r w:rsidR="004C01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экономики, прогнозирования и доходов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111EA9" w:rsidRP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ответственный за организацию работы по рассмотрению инициативных проектов, а также проведению их конкурсного отбора в 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Новопокровском сельском поселении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Новопокровском сельском</w:t>
      </w:r>
      <w:r w:rsidR="00111EA9" w:rsidRP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оселении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участники инициативной деятельности):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проведению конкурсного отбора инициативных проектов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инициаторы проекта;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орган;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</w:t>
      </w:r>
      <w:r w:rsidR="0042383A" w:rsidRPr="0042383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 Новопокровского района.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3014B8" w:rsidRDefault="00D97938" w:rsidP="003F3E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определения части территории </w:t>
      </w:r>
      <w:r w:rsidR="0042383A"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Новопокровского района</w:t>
      </w: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которой могут реализовываться инициативные проекты</w:t>
      </w:r>
      <w:proofErr w:type="gramEnd"/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31"/>
    </w:p>
    <w:bookmarkEnd w:id="2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территории </w:t>
      </w:r>
      <w:r w:rsidR="0042383A" w:rsidRPr="00423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Новопокровского сельского п</w:t>
      </w:r>
      <w:r w:rsidR="00423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оселения Новопокровского района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может реализовываться инициативный проект или несколько инициативных проектов, устанавливаетс</w:t>
      </w:r>
      <w:r w:rsidR="002C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постановлением администрации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пунктами 2.4., 2.5. раздела 2 настоящего Положения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части территории </w:t>
      </w:r>
      <w:r w:rsidR="0042383A" w:rsidRPr="004238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</w:t>
      </w:r>
      <w:r w:rsidR="004238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 района,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которой может реализовываться инициативный проект, инициатором проекта в администрацию направляется информация об инициативном проекте до выдвижения инициативного проекта в соответствии с разделом 3 настоящего Положения. </w:t>
      </w:r>
      <w:proofErr w:type="gramEnd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Информация об инициативном проекте включает в себя: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 наименование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вопросы местного значения, полномочия по решению вопросов местного значения или иных вопросов, право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предоставлено органам местного самоуправления </w:t>
      </w:r>
      <w:r w:rsidR="00B47091" w:rsidRP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Новопокровского сельского п</w:t>
      </w:r>
      <w:r w:rsid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исполнение которых направлен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2.3.3. описание инициативного проекта (оп</w:t>
      </w:r>
      <w:r w:rsidR="004F6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исание проблемы и обоснование ее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актуальности (остроты), описание мероприятий по его реализации);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2.3.4. сведения о предполагаемой части территории </w:t>
      </w:r>
      <w:r w:rsidR="00B47091" w:rsidRP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Новопокровского сельского п</w:t>
      </w:r>
      <w:r w:rsid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могут реализовываться инициативные проекты;</w:t>
      </w:r>
      <w:proofErr w:type="gramEnd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2.3.5. контактные данные лица (представителя инициатора), ответственного за инициативный проект (Ф.И.О., номер телефона, адрес электронной почты).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Администрация в течение 15 календарных дней со дня поступления заявления принимает решение: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2.4.1. об определении границ территории, на которой планируется реализовывать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2.4.2. об отказе в определении границ территории, на которой планируется реализовывать инициативный проект.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2.5.1. территория выходит за пределы территории </w:t>
      </w:r>
      <w:r w:rsidR="00B47091" w:rsidRPr="00B47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Новопокровского сельского п</w:t>
      </w:r>
      <w:r w:rsidR="00B47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2.5.2. запрашиваемая территория закреплена в установленном порядке за иными пользователями или находится в собственности;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2.5.3. в границах запрашиваемой территории реализуется иной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2.5.4.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2.5.5.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2.7. При установлении случаев, указанных в пункте 2.5, раздела 2 настоящего Положения, администрация вправе предложить инициаторам проекта иную территорию для реализации инициативного проекта. </w:t>
      </w:r>
    </w:p>
    <w:p w:rsidR="00D97938" w:rsidRPr="001007B0" w:rsidRDefault="00D97938" w:rsidP="00D979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8F1" w:rsidRPr="003014B8" w:rsidRDefault="00D97938" w:rsidP="00EB38F1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выдвижения, внесения, обсуждения,</w:t>
      </w:r>
    </w:p>
    <w:p w:rsidR="00D97938" w:rsidRPr="003014B8" w:rsidRDefault="00D97938" w:rsidP="00EB38F1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инициативных проектов, а также пров</w:t>
      </w:r>
      <w:r w:rsidR="00EB38F1"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едения </w:t>
      </w: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конкурсного отбора</w:t>
      </w:r>
      <w:bookmarkStart w:id="3" w:name="sub_2612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bookmarkStart w:id="4" w:name="sub_2613"/>
      <w:bookmarkEnd w:id="3"/>
      <w:r w:rsidRPr="001007B0">
        <w:rPr>
          <w:rFonts w:ascii="Times New Roman" w:eastAsia="Times New Roman" w:hAnsi="Times New Roman" w:cs="Times New Roman"/>
          <w:sz w:val="28"/>
          <w:szCs w:val="28"/>
        </w:rPr>
        <w:t xml:space="preserve">Выдвижение инициативных проектов осуществляется инициаторами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проектов.</w:t>
      </w:r>
    </w:p>
    <w:p w:rsidR="00D97938" w:rsidRPr="001007B0" w:rsidRDefault="00D97938" w:rsidP="00D979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Инициаторами проектов могут выступать: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группы численностью </w:t>
      </w:r>
      <w:r w:rsidRPr="00A05023"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 пяти граждан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EB38F1" w:rsidRP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органы территориального общественного самоуправления, осуществляющие свою деятельность на территории </w:t>
      </w:r>
      <w:r w:rsidR="00EB38F1" w:rsidRP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индивидуальные предприниматели, осуществляющие свою деятельность на территории </w:t>
      </w:r>
      <w:r w:rsidR="00CD38A9" w:rsidRP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юридические лица, осуществляющие свою деятельность на территории </w:t>
      </w:r>
      <w:r w:rsidR="00CD38A9" w:rsidRP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социально-ориентированные некоммерческие организации (далее - СОНКО).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Инициативный проект должен содержать следующие сведения: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6131"/>
      <w:bookmarkEnd w:id="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описание проблемы, решение которой имеет приоритетное значение для жителей </w:t>
      </w:r>
      <w:r w:rsidR="00CD38A9" w:rsidRP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</w:t>
      </w:r>
      <w:r w:rsid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окровского района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части;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6132"/>
      <w:bookmarkEnd w:id="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обоснование предложений по решению указанной проблемы;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26133"/>
      <w:bookmarkEnd w:id="6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описание ожидаемого результата (ожидаемых результатов) реализации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26134"/>
      <w:bookmarkEnd w:id="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предварительный расчет необходимых расходов на реализацию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26135"/>
      <w:bookmarkEnd w:id="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планируемые сроки реализации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26136"/>
      <w:bookmarkEnd w:id="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26137"/>
      <w:bookmarkEnd w:id="1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26138"/>
      <w:bookmarkEnd w:id="1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3.2.8. указание на территорию </w:t>
      </w:r>
      <w:r w:rsidR="00CD38A9" w:rsidRP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часть, в границах которой будет реализовываться инициативный проект</w:t>
      </w:r>
      <w:bookmarkStart w:id="13" w:name="sub_26139"/>
      <w:bookmarkEnd w:id="1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2614"/>
      <w:bookmarkEnd w:id="1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proofErr w:type="gramStart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CD38A9" w:rsidRP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части, целесообразности реализации инициативного проекта, а также принятия сходом, собранием или конференцией граждан решения</w:t>
      </w:r>
      <w:proofErr w:type="gramEnd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мнения граждан по вопросу о поддержке инициативного проекта может проводиться путём опроса граждан, сбора их подписей.</w:t>
      </w:r>
    </w:p>
    <w:p w:rsidR="00D624EA" w:rsidRDefault="00D97938" w:rsidP="00D624E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схода, собрания, конференции и опроса граждан, сбора их подписей осуществляется в соответствии с законодательством об общих принципах организации местного самоупра</w:t>
      </w:r>
      <w:r w:rsidR="00B05C08"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 в Российской Федерации, У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ставом </w:t>
      </w:r>
      <w:r w:rsidR="00D624EA" w:rsidRPr="00D624E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D624EA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решениями Совета </w:t>
      </w:r>
      <w:bookmarkEnd w:id="14"/>
      <w:r w:rsidR="00D624EA" w:rsidRPr="00D624E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 Новопокровского района.</w:t>
      </w:r>
    </w:p>
    <w:p w:rsidR="00D97938" w:rsidRPr="001007B0" w:rsidRDefault="00D97938" w:rsidP="00D624E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Инициаторы проекта при внесении инициативного проекта в администрацию прикладывают к нему соответственно протокол схода, собрания или конференции граждан,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опроса граждан и (или) подписанные листы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подтверждающие поддержку инициативного проекта жителями </w:t>
      </w:r>
      <w:r w:rsidR="00D624EA" w:rsidRP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части.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5" w:name="sub_2615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proofErr w:type="gramStart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внесении инициативного проекта в администрацию подлежит опубликованию (обнародованию) и размещению на официальном сайте </w:t>
      </w:r>
      <w:r w:rsid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D624EA" w:rsidRP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в течение трех рабочих дней со дня внесения инициативного проекта в администрацию и должна содержать сведения, указанные в части 3 настоящего Положения, а также об инициаторах проекта.</w:t>
      </w:r>
      <w:proofErr w:type="gramEnd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 w:rsidR="00D624EA" w:rsidRP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достигшие шестнадцатилетнего возраста. </w:t>
      </w:r>
      <w:bookmarkStart w:id="16" w:name="sub_2616"/>
      <w:bookmarkEnd w:id="15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Инициативный проект подлежит обязательному рассмотрению администрацией в течение 30 дней со дня его внесения. Администрация по результатам рассмотрения инициативного проекта принимает одно из следующих решений: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26161"/>
      <w:bookmarkEnd w:id="16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3.6.1.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26162"/>
      <w:bookmarkEnd w:id="1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2617"/>
      <w:bookmarkEnd w:id="1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Администрация принимает решение об отказе в поддержке инициативного проекта в одном из следующих случаев: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26171"/>
      <w:bookmarkEnd w:id="1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 несоблюдение установленного порядка внесения инициативного проекта и его рассмотрения;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6172"/>
      <w:bookmarkEnd w:id="2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</w:t>
      </w:r>
      <w:r w:rsidR="00B0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убъектов Российской Федерации, У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ставу </w:t>
      </w:r>
      <w:r w:rsidR="001B2081" w:rsidRP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26173"/>
      <w:bookmarkEnd w:id="2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 невозможность реализации инициативного проекта ввиду отсутствия у органов местного самоуправления </w:t>
      </w:r>
      <w:r w:rsidR="001B2081" w:rsidRP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полномочий и прав;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26174"/>
      <w:bookmarkEnd w:id="2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26175"/>
      <w:bookmarkEnd w:id="2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3.7.5. наличие возможности решения описанной в инициативном проекте проблемы более эффективным способом;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26176"/>
      <w:bookmarkEnd w:id="2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 признание инициативного проекта не прошедшим конкурсный отбор.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sub_2618"/>
      <w:bookmarkEnd w:id="2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Администрация вправе, а в случае, предусмотренном подпунктом 3.7.5. пункта 3.7 настоящего Положения,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</w:t>
      </w:r>
      <w:r w:rsidRPr="00457A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государственного органа в соответствии с их компетенцией.</w:t>
      </w:r>
      <w:bookmarkStart w:id="27" w:name="sub_26111"/>
      <w:bookmarkEnd w:id="26"/>
    </w:p>
    <w:bookmarkEnd w:id="27"/>
    <w:p w:rsidR="00D97938" w:rsidRPr="001007B0" w:rsidRDefault="00404433" w:rsidP="00D979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 В случае</w:t>
      </w:r>
      <w:r w:rsidR="00D97938"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администрацию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в соответствии с разделами 4, 5 настоящего Положения, о чем информирует инициаторов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28" w:name="sub_1004"/>
      <w:r w:rsidRPr="003014B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4. Состав и порядок работы комиссии по проведению конкурсного отбора инициативных проектов</w:t>
      </w:r>
      <w:bookmarkEnd w:id="28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104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Комиссия по проведению конкурсного отбора инициативных проектов (далее - комиссия) является коллегиальным органом</w:t>
      </w:r>
      <w:bookmarkStart w:id="30" w:name="sub_1042"/>
      <w:bookmarkEnd w:id="2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уполномоченным проводить конкурсный отбор инициативных проектов.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Состав комиссии утверждается постановлением администрации.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председатель комиссии, заместитель председателя комиссии, секретарь комиссии, члены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043"/>
      <w:bookmarkEnd w:id="3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sub_1044"/>
      <w:bookmarkEnd w:id="3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Заместитель председателя комиссии исполняет обязанности председателя в период его отсутствия.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sub_1045"/>
      <w:bookmarkEnd w:id="3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Члены комиссии присутствуют на заседаниях комиссии и принимают решения по вопросам, отнесенным к ее компетенции. Каждый член комиссии обладает одним голосом. Член комиссии не вправе передавать право голоса другому лицу.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sub_1046"/>
      <w:bookmarkEnd w:id="3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Секретарь комиссии</w:t>
      </w:r>
      <w:bookmarkEnd w:id="3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материалов для рассмотрения на заседании комиссии, отвечает за ведение делопроизводства комиссии, оповещает членов комиссии о дате, времени и месте заседания комиссии, осуществляет ведение протоколов заседаний комиссии.</w:t>
      </w: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5" w:name="sub_104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Формой работы комиссии является заседание.</w:t>
      </w:r>
      <w:r w:rsidRPr="001007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sub_1048"/>
      <w:bookmarkEnd w:id="3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Заседание комиссии является правомочным, если на нем присутствует большинство членов комиссии от общего ее числа.</w:t>
      </w:r>
    </w:p>
    <w:bookmarkEnd w:id="36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равенстве голосов принимается решение, за которое проголосовал председатель комиссии (заместитель председателя комиссии, исполняющий обязанности председателя).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заседаниях комиссии могут участвовать приглашённые лица, не являющиеся членами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проектам, рассматриваемым на заседании.</w:t>
      </w:r>
    </w:p>
    <w:p w:rsidR="00D97938" w:rsidRPr="001007B0" w:rsidRDefault="00D97938" w:rsidP="00130A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938" w:rsidRPr="003014B8" w:rsidRDefault="00D97938" w:rsidP="0071737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7" w:name="sub_1005"/>
      <w:r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Порядок рассмотрения и оценки заявлений и инициативных проектов</w:t>
      </w:r>
      <w:bookmarkEnd w:id="37"/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sub_105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Заседание комиссии проводится не позднее 15 рабочих дней со дня поступления инициативного проекта в администрацию. </w:t>
      </w:r>
      <w:bookmarkStart w:id="39" w:name="sub_1052"/>
      <w:bookmarkEnd w:id="38"/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Члены комиссии оценивают каждый представленный инициативный проект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критериями оценки инициативных проектов, установленными </w:t>
      </w:r>
      <w:r w:rsidR="002657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Приложением 8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Положению.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sub_1054"/>
      <w:bookmarkEnd w:id="3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 случае если два (несколько) инициативных проекта получают одинаковое количество баллов, комиссия принимает решение открытым голосованием простым большинством голосов присутствующих на заседании лиц, входящих в состав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sub_1056"/>
      <w:bookmarkEnd w:id="4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Подведение итогов рассмотрения и оценки инициативных проектов оформляется протоколом комиссии, который подписывают председатель (заместитель председателя комиссии, исполняющий обязанности председателя) и секретарь комиссии. В протоколе заседания комиссии указывается особое мнение членов комиссии (при его наличии).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sub_1058"/>
      <w:bookmarkEnd w:id="4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В течение 10 рабочих дней после оформления протокола результаты направляются инициатору проекта и размещаются на официальном сайте </w:t>
      </w:r>
      <w:r w:rsidR="00130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130AF5" w:rsidRPr="00130AF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130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sub_1059"/>
      <w:bookmarkEnd w:id="4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Документы и материалы, представленные на конкурсный отбор, не подлежат возврату.</w:t>
      </w:r>
    </w:p>
    <w:bookmarkEnd w:id="43"/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AE0436" w:rsidRDefault="00D97938" w:rsidP="00362FD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04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Порядок реализации инициативных проектов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На основании протокола заседания комиссии координаторы муниципальных программ </w:t>
      </w:r>
      <w:r w:rsidR="00130AF5" w:rsidRPr="00130AF5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130AF5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обеспечивают включение мероприятий по реализации инициативных проектов в состав муниципальных программ.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6.2. Реализация инициативных проектов осуществляется на условиях софинансирования за счёт средств местного бюджета, инициативных платежей в объёме, предусмотренном инициативным проектом и (или) добровольного 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Инициатор проекта до начала его реализации за счёт средств местного бюджета обеспечивает внесение инициативных платежей в доход бюджета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договора пожертвования, заключенного с администрацией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(или) заключает с администрацией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добровольного пожертвования имущества и (или) договор на безвозмездное оказание услуг (выполнение работ), по реализации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инициативного проекта.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6.4. Порядок взаимодействия участников инициативной деятельности по вопросам, связанным с заключением договоров пожертвования, безвозмездного оказания услуг (выполнения работ), внесения и возврата инициативных платежей, устанавливается постановлением администрации.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6.5. Учёт инициативных платежей осуществляется отдельно по каждому проекту.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6.6.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ходом реализации инициативного проекта осуществляют координаторы муниципальных программ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рамках которых предусмотрена реализация соответствующих инициативных проектов.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6.8. Инициаторы проекта имеют право на доступ к информации о ходе принятого к реализации инициативного проекта.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6.9.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Координаторы муниципальных программ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состав которых включены мероприятия по реализации инициативного проекта</w:t>
      </w:r>
      <w:r w:rsidR="00AE04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ежемесячно в срок не позднее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числа месяца, следующего за отчётным, направляют в уполномоченный орган и финансовое управление администрации муниципального образования </w:t>
      </w:r>
      <w:r w:rsidR="00B611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отчёт о ходе реализации инициативного проекта.</w:t>
      </w:r>
      <w:proofErr w:type="gramEnd"/>
    </w:p>
    <w:p w:rsidR="00D97938" w:rsidRPr="001007B0" w:rsidRDefault="00D97938" w:rsidP="007738A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6.10. Информация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</w:t>
      </w:r>
      <w:r w:rsid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BBE" w:rsidRP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 Отчет администрации об итогах реализации инициативного проекта подлежит опубликованию (обнародованию) и размещению на официальном сайте </w:t>
      </w:r>
      <w:r w:rsid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в течение 30 календарных дней со дня завершения реализации инициативного проекта. </w:t>
      </w:r>
    </w:p>
    <w:p w:rsidR="00D97938" w:rsidRPr="00FB1584" w:rsidRDefault="00D97938" w:rsidP="00362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584">
        <w:rPr>
          <w:rFonts w:ascii="Times New Roman" w:eastAsia="Times New Roman" w:hAnsi="Times New Roman" w:cs="Times New Roman"/>
          <w:color w:val="000000"/>
          <w:sz w:val="28"/>
          <w:szCs w:val="28"/>
        </w:rPr>
        <w:t>7. Порядок расчета и возврата сумм инициативных платежей</w:t>
      </w:r>
    </w:p>
    <w:p w:rsidR="00D97938" w:rsidRPr="00FB1584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</w:t>
      </w:r>
      <w:proofErr w:type="gramStart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местный бюджет (далее - денежные средства, подлежащие возврату).</w:t>
      </w:r>
      <w:proofErr w:type="gramEnd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7.2. Размер денежных средств, подлежащих возврату инициаторам проекта, рассчитывается исходя из процентного соотношения софинансирования инициативного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7.3. Инициаторы проекта предоставляют заявление на возврат денежных средств с указанием банковских реквизитов в </w:t>
      </w:r>
      <w:r w:rsidR="004467CA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803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7.4. </w:t>
      </w:r>
      <w:r w:rsidR="004467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Уполномоченный орган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5 рабочих дней со дня поступления заявления осуществляет возврат денежных средств.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147" w:rsidRPr="001007B0" w:rsidRDefault="00B61147" w:rsidP="00557E7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52" w:rsidRPr="009F671D" w:rsidRDefault="00573552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671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3552" w:rsidRPr="009F671D" w:rsidRDefault="00E95BBE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D97938" w:rsidRPr="00557E77" w:rsidRDefault="00E95BBE" w:rsidP="00557E7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="00573552" w:rsidRPr="009F671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73552" w:rsidRPr="009F671D">
        <w:rPr>
          <w:rFonts w:ascii="Times New Roman" w:hAnsi="Times New Roman" w:cs="Times New Roman"/>
          <w:sz w:val="28"/>
          <w:szCs w:val="28"/>
        </w:rPr>
        <w:tab/>
      </w:r>
      <w:r w:rsidR="00573552" w:rsidRPr="009F671D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557E7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73552" w:rsidRPr="009F671D">
        <w:rPr>
          <w:rFonts w:ascii="Times New Roman" w:hAnsi="Times New Roman" w:cs="Times New Roman"/>
          <w:sz w:val="28"/>
          <w:szCs w:val="28"/>
        </w:rPr>
        <w:t xml:space="preserve">    </w:t>
      </w:r>
      <w:r w:rsidR="00557E77">
        <w:rPr>
          <w:rFonts w:ascii="Times New Roman" w:hAnsi="Times New Roman" w:cs="Times New Roman"/>
          <w:sz w:val="28"/>
          <w:szCs w:val="28"/>
        </w:rPr>
        <w:t>А.А. Соловьева</w:t>
      </w:r>
    </w:p>
    <w:sectPr w:rsidR="00D97938" w:rsidRPr="00557E77" w:rsidSect="001007B0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AE8" w:rsidRDefault="00786AE8" w:rsidP="00D97938">
      <w:pPr>
        <w:spacing w:after="0" w:line="240" w:lineRule="auto"/>
      </w:pPr>
      <w:r>
        <w:separator/>
      </w:r>
    </w:p>
  </w:endnote>
  <w:endnote w:type="continuationSeparator" w:id="0">
    <w:p w:rsidR="00786AE8" w:rsidRDefault="00786AE8" w:rsidP="00D9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AE8" w:rsidRDefault="00786AE8" w:rsidP="00D97938">
      <w:pPr>
        <w:spacing w:after="0" w:line="240" w:lineRule="auto"/>
      </w:pPr>
      <w:r>
        <w:separator/>
      </w:r>
    </w:p>
  </w:footnote>
  <w:footnote w:type="continuationSeparator" w:id="0">
    <w:p w:rsidR="00786AE8" w:rsidRDefault="00786AE8" w:rsidP="00D9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8870369"/>
      <w:docPartObj>
        <w:docPartGallery w:val="Page Numbers (Top of Page)"/>
        <w:docPartUnique/>
      </w:docPartObj>
    </w:sdtPr>
    <w:sdtEndPr/>
    <w:sdtContent>
      <w:p w:rsidR="00D97938" w:rsidRDefault="00112DF0" w:rsidP="00CD38A9">
        <w:pPr>
          <w:pStyle w:val="a3"/>
          <w:jc w:val="center"/>
        </w:pPr>
        <w:r w:rsidRPr="00D979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97938" w:rsidRPr="00D979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57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888"/>
    <w:multiLevelType w:val="hybridMultilevel"/>
    <w:tmpl w:val="E6305766"/>
    <w:lvl w:ilvl="0" w:tplc="1BBC6108">
      <w:start w:val="3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>
    <w:nsid w:val="453F46BA"/>
    <w:multiLevelType w:val="hybridMultilevel"/>
    <w:tmpl w:val="1938D80A"/>
    <w:lvl w:ilvl="0" w:tplc="A944307A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938"/>
    <w:rsid w:val="00026453"/>
    <w:rsid w:val="000369B5"/>
    <w:rsid w:val="000714E6"/>
    <w:rsid w:val="000D3372"/>
    <w:rsid w:val="001007B0"/>
    <w:rsid w:val="00111EA9"/>
    <w:rsid w:val="00112DF0"/>
    <w:rsid w:val="00130AF5"/>
    <w:rsid w:val="00160D81"/>
    <w:rsid w:val="001B2081"/>
    <w:rsid w:val="001B4420"/>
    <w:rsid w:val="001B7A44"/>
    <w:rsid w:val="001E1626"/>
    <w:rsid w:val="00262BEB"/>
    <w:rsid w:val="00265726"/>
    <w:rsid w:val="00273031"/>
    <w:rsid w:val="002A3053"/>
    <w:rsid w:val="002B5447"/>
    <w:rsid w:val="002C779F"/>
    <w:rsid w:val="003014B8"/>
    <w:rsid w:val="00362FD4"/>
    <w:rsid w:val="00365712"/>
    <w:rsid w:val="003B2549"/>
    <w:rsid w:val="003F3E04"/>
    <w:rsid w:val="00404433"/>
    <w:rsid w:val="0042383A"/>
    <w:rsid w:val="00426618"/>
    <w:rsid w:val="004467CA"/>
    <w:rsid w:val="00456B8A"/>
    <w:rsid w:val="00457A6F"/>
    <w:rsid w:val="004C01AB"/>
    <w:rsid w:val="004F6350"/>
    <w:rsid w:val="00557E77"/>
    <w:rsid w:val="00566C69"/>
    <w:rsid w:val="00573552"/>
    <w:rsid w:val="005E4A0F"/>
    <w:rsid w:val="00614A4E"/>
    <w:rsid w:val="006C6637"/>
    <w:rsid w:val="006F31CA"/>
    <w:rsid w:val="00714FA4"/>
    <w:rsid w:val="00717371"/>
    <w:rsid w:val="00754A0A"/>
    <w:rsid w:val="007738AC"/>
    <w:rsid w:val="00786AE8"/>
    <w:rsid w:val="00795E41"/>
    <w:rsid w:val="007D5102"/>
    <w:rsid w:val="0080340C"/>
    <w:rsid w:val="00861A5F"/>
    <w:rsid w:val="008C1FC3"/>
    <w:rsid w:val="008F0A66"/>
    <w:rsid w:val="00980A95"/>
    <w:rsid w:val="0098353C"/>
    <w:rsid w:val="009F671D"/>
    <w:rsid w:val="00A05023"/>
    <w:rsid w:val="00A35266"/>
    <w:rsid w:val="00A4464A"/>
    <w:rsid w:val="00AE0436"/>
    <w:rsid w:val="00B05C08"/>
    <w:rsid w:val="00B47091"/>
    <w:rsid w:val="00B61147"/>
    <w:rsid w:val="00B82DCB"/>
    <w:rsid w:val="00C51477"/>
    <w:rsid w:val="00C80A97"/>
    <w:rsid w:val="00CD38A9"/>
    <w:rsid w:val="00D624EA"/>
    <w:rsid w:val="00D878FF"/>
    <w:rsid w:val="00D97938"/>
    <w:rsid w:val="00DA7C90"/>
    <w:rsid w:val="00DE380E"/>
    <w:rsid w:val="00E31022"/>
    <w:rsid w:val="00E3641D"/>
    <w:rsid w:val="00E95BBE"/>
    <w:rsid w:val="00E9623C"/>
    <w:rsid w:val="00EB38F1"/>
    <w:rsid w:val="00FB1584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938"/>
  </w:style>
  <w:style w:type="paragraph" w:styleId="a5">
    <w:name w:val="footer"/>
    <w:basedOn w:val="a"/>
    <w:link w:val="a6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938"/>
  </w:style>
  <w:style w:type="paragraph" w:styleId="a7">
    <w:name w:val="Balloon Text"/>
    <w:basedOn w:val="a"/>
    <w:link w:val="a8"/>
    <w:uiPriority w:val="99"/>
    <w:semiHidden/>
    <w:unhideWhenUsed/>
    <w:rsid w:val="0057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55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38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EDE2C-22CE-492B-9093-D1134690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3095</Words>
  <Characters>17643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4. Состав и порядок работы комиссии по проведению конкурсного отбора инициативны</vt:lpstr>
      <vt:lpstr>5. Порядок рассмотрения и оценки заявлений и инициативных проектов</vt:lpstr>
    </vt:vector>
  </TitlesOfParts>
  <Company/>
  <LinksUpToDate>false</LinksUpToDate>
  <CharactersWithSpaces>20697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usr324</dc:creator>
  <cp:keywords/>
  <dc:description/>
  <cp:lastModifiedBy>mk</cp:lastModifiedBy>
  <cp:revision>28</cp:revision>
  <cp:lastPrinted>2022-04-11T07:39:00Z</cp:lastPrinted>
  <dcterms:created xsi:type="dcterms:W3CDTF">2020-11-25T10:12:00Z</dcterms:created>
  <dcterms:modified xsi:type="dcterms:W3CDTF">2022-04-14T08:16:00Z</dcterms:modified>
</cp:coreProperties>
</file>